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9C2739" w:rsidRDefault="00F214FB" w:rsidP="00F214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14FB">
        <w:rPr>
          <w:rFonts w:ascii="TH SarabunPSK" w:hAnsi="TH SarabunPSK" w:cs="TH SarabunPSK"/>
          <w:b/>
          <w:bCs/>
          <w:sz w:val="32"/>
          <w:szCs w:val="32"/>
        </w:rPr>
        <w:t>Tramadol 50 mg capsule</w:t>
      </w:r>
    </w:p>
    <w:p w:rsidR="009C71DF" w:rsidRDefault="009C71DF" w:rsidP="00BE4E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Default="009C2739" w:rsidP="0026064C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="00B72A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 w:rsidR="003B2714" w:rsidRPr="003B27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214FB" w:rsidRPr="00F214FB">
        <w:rPr>
          <w:rFonts w:ascii="TH SarabunPSK" w:hAnsi="TH SarabunPSK" w:cs="TH SarabunPSK"/>
          <w:sz w:val="32"/>
          <w:szCs w:val="32"/>
        </w:rPr>
        <w:t>Tramadol</w:t>
      </w:r>
      <w:proofErr w:type="gramEnd"/>
      <w:r w:rsidR="00F214FB" w:rsidRPr="00F214FB">
        <w:rPr>
          <w:rFonts w:ascii="TH SarabunPSK" w:hAnsi="TH SarabunPSK" w:cs="TH SarabunPSK"/>
          <w:sz w:val="32"/>
          <w:szCs w:val="32"/>
        </w:rPr>
        <w:t xml:space="preserve"> 50 mg capsule</w:t>
      </w:r>
    </w:p>
    <w:p w:rsidR="009C71DF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 w:rsidR="00B72A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F214FB" w:rsidRDefault="00F214FB" w:rsidP="00F214FB">
      <w:pPr>
        <w:pStyle w:val="af4"/>
        <w:numPr>
          <w:ilvl w:val="0"/>
          <w:numId w:val="1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214FB">
        <w:rPr>
          <w:rFonts w:ascii="TH SarabunPSK" w:hAnsi="TH SarabunPSK" w:cs="TH SarabunPSK"/>
          <w:sz w:val="32"/>
          <w:szCs w:val="32"/>
          <w:cs/>
        </w:rPr>
        <w:t>เป็นยาผงบรรจุในแคปซูลชนิดแข็ง (</w:t>
      </w:r>
      <w:r w:rsidRPr="00F214FB">
        <w:rPr>
          <w:rFonts w:ascii="TH SarabunPSK" w:hAnsi="TH SarabunPSK" w:cs="TH SarabunPSK"/>
          <w:sz w:val="32"/>
          <w:szCs w:val="32"/>
        </w:rPr>
        <w:t xml:space="preserve">hard gelatin capsule) </w:t>
      </w:r>
      <w:r w:rsidR="00B93FEE">
        <w:rPr>
          <w:rFonts w:ascii="TH SarabunPSK" w:hAnsi="TH SarabunPSK" w:cs="TH SarabunPSK" w:hint="cs"/>
          <w:sz w:val="32"/>
          <w:szCs w:val="32"/>
          <w:cs/>
        </w:rPr>
        <w:t>สี เขียว-เหลือง</w:t>
      </w:r>
    </w:p>
    <w:p w:rsidR="009C71DF" w:rsidRPr="00DF467C" w:rsidRDefault="00F528FB" w:rsidP="00F214FB">
      <w:pPr>
        <w:pStyle w:val="af4"/>
        <w:numPr>
          <w:ilvl w:val="0"/>
          <w:numId w:val="1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F467C">
        <w:rPr>
          <w:rFonts w:ascii="TH SarabunPSK" w:hAnsi="TH SarabunPSK" w:cs="TH SarabunPSK"/>
          <w:sz w:val="32"/>
          <w:szCs w:val="32"/>
          <w:cs/>
        </w:rPr>
        <w:t>ใน 1 เม็ด</w:t>
      </w:r>
      <w:r w:rsidR="003B2714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="003B271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214FB" w:rsidRPr="00F214FB">
        <w:rPr>
          <w:rFonts w:ascii="TH SarabunPSK" w:hAnsi="TH SarabunPSK" w:cs="TH SarabunPSK"/>
          <w:sz w:val="32"/>
          <w:szCs w:val="32"/>
        </w:rPr>
        <w:t xml:space="preserve">Tramadol </w:t>
      </w:r>
      <w:proofErr w:type="spellStart"/>
      <w:r w:rsidR="00F214FB" w:rsidRPr="00F214FB">
        <w:rPr>
          <w:rFonts w:ascii="TH SarabunPSK" w:hAnsi="TH SarabunPSK" w:cs="TH SarabunPSK"/>
          <w:sz w:val="32"/>
          <w:szCs w:val="32"/>
        </w:rPr>
        <w:t>HCl</w:t>
      </w:r>
      <w:proofErr w:type="spellEnd"/>
      <w:r w:rsidR="003B2714">
        <w:rPr>
          <w:rFonts w:ascii="TH SarabunPSK" w:hAnsi="TH SarabunPSK" w:cs="TH SarabunPSK"/>
          <w:sz w:val="32"/>
          <w:szCs w:val="32"/>
        </w:rPr>
        <w:t xml:space="preserve"> </w:t>
      </w:r>
      <w:r w:rsidR="00F214FB" w:rsidRPr="00F214FB">
        <w:rPr>
          <w:rFonts w:ascii="TH SarabunPSK" w:hAnsi="TH SarabunPSK" w:cs="TH SarabunPSK"/>
          <w:sz w:val="32"/>
          <w:szCs w:val="32"/>
          <w:cs/>
        </w:rPr>
        <w:t>50</w:t>
      </w:r>
      <w:r w:rsidR="00F214FB" w:rsidRPr="00F214FB">
        <w:rPr>
          <w:rFonts w:ascii="TH SarabunPSK" w:hAnsi="TH SarabunPSK" w:cs="TH SarabunPSK"/>
          <w:sz w:val="32"/>
          <w:szCs w:val="32"/>
        </w:rPr>
        <w:t xml:space="preserve"> mg</w:t>
      </w:r>
    </w:p>
    <w:p w:rsidR="00F214FB" w:rsidRDefault="009C71DF" w:rsidP="003B2714">
      <w:pPr>
        <w:pStyle w:val="af4"/>
        <w:numPr>
          <w:ilvl w:val="0"/>
          <w:numId w:val="1"/>
        </w:numPr>
        <w:spacing w:after="200" w:line="276" w:lineRule="auto"/>
        <w:ind w:left="709" w:hanging="34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1C1918">
        <w:rPr>
          <w:rFonts w:ascii="TH SarabunPSK" w:hAnsi="TH SarabunPSK" w:cs="TH SarabunPSK"/>
          <w:sz w:val="32"/>
          <w:szCs w:val="32"/>
          <w:cs/>
        </w:rPr>
        <w:t>อลูมิเนียม</w:t>
      </w:r>
      <w:proofErr w:type="spellStart"/>
      <w:r w:rsidR="001C1918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="001C1918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="001C1918">
        <w:rPr>
          <w:rFonts w:ascii="TH SarabunPSK" w:hAnsi="TH SarabunPSK" w:cs="TH SarabunPSK"/>
          <w:sz w:val="32"/>
          <w:szCs w:val="32"/>
        </w:rPr>
        <w:t>Blister pack</w:t>
      </w:r>
      <w:r w:rsidR="0026064C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</w:p>
    <w:p w:rsidR="009C71DF" w:rsidRPr="00F214FB" w:rsidRDefault="009C71DF" w:rsidP="003B2714">
      <w:pPr>
        <w:pStyle w:val="af4"/>
        <w:numPr>
          <w:ilvl w:val="0"/>
          <w:numId w:val="1"/>
        </w:numPr>
        <w:spacing w:after="200" w:line="276" w:lineRule="auto"/>
        <w:ind w:left="709" w:hanging="349"/>
        <w:jc w:val="thaiDistribute"/>
        <w:rPr>
          <w:rFonts w:ascii="TH SarabunPSK" w:hAnsi="TH SarabunPSK" w:cs="TH SarabunPSK"/>
          <w:sz w:val="32"/>
          <w:szCs w:val="32"/>
        </w:rPr>
      </w:pPr>
      <w:r w:rsidRPr="00F214FB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9C71DF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ชื่อยา</w:t>
      </w:r>
      <w:r w:rsidR="0026064C">
        <w:rPr>
          <w:rFonts w:ascii="TH SarabunPSK" w:hAnsi="TH SarabunPSK" w:cs="TH SarabunPSK"/>
          <w:sz w:val="32"/>
          <w:szCs w:val="32"/>
          <w:cs/>
        </w:rPr>
        <w:t xml:space="preserve"> ส่วนประกอบตัวยาสำคัญและความแรง</w:t>
      </w:r>
      <w:r>
        <w:rPr>
          <w:rFonts w:ascii="TH SarabunPSK" w:hAnsi="TH SarabunPSK" w:cs="TH SarabunPSK"/>
          <w:sz w:val="32"/>
          <w:szCs w:val="32"/>
          <w:cs/>
        </w:rPr>
        <w:t>วันผลิต</w:t>
      </w:r>
      <w:r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9C71DF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9C71DF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F528FB">
        <w:rPr>
          <w:b/>
          <w:bCs/>
          <w:sz w:val="32"/>
          <w:szCs w:val="32"/>
        </w:rPr>
        <w:t>3.</w:t>
      </w:r>
      <w:r w:rsidR="00B72AA5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>เทคนิค</w:t>
      </w:r>
      <w:r w:rsidR="001C1918" w:rsidRPr="001C1918">
        <w:rPr>
          <w:rFonts w:hint="cs"/>
          <w:b/>
          <w:bCs/>
          <w:sz w:val="32"/>
          <w:szCs w:val="32"/>
          <w:u w:val="single"/>
          <w:cs/>
        </w:rPr>
        <w:t xml:space="preserve">ของ </w:t>
      </w:r>
      <w:r w:rsidR="001C1918"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9C71DF" w:rsidRDefault="00F528FB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C71D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9C71D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9C71D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Default="003B2714" w:rsidP="00F214FB">
      <w:pPr>
        <w:pStyle w:val="af4"/>
        <w:numPr>
          <w:ilvl w:val="0"/>
          <w:numId w:val="3"/>
        </w:num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C71DF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="009C71DF">
        <w:rPr>
          <w:rFonts w:ascii="TH SarabunPSK" w:hAnsi="TH SarabunPSK" w:cs="TH SarabunPSK"/>
          <w:sz w:val="32"/>
          <w:szCs w:val="32"/>
          <w:cs/>
        </w:rPr>
        <w:tab/>
      </w:r>
      <w:r w:rsidR="009C71DF">
        <w:rPr>
          <w:rFonts w:ascii="TH SarabunPSK" w:hAnsi="TH SarabunPSK" w:cs="TH SarabunPSK"/>
          <w:sz w:val="32"/>
          <w:szCs w:val="32"/>
          <w:cs/>
        </w:rPr>
        <w:tab/>
      </w:r>
      <w:r w:rsidR="00C533E7">
        <w:rPr>
          <w:rFonts w:ascii="TH SarabunPSK" w:hAnsi="TH SarabunPSK" w:cs="TH SarabunPSK" w:hint="cs"/>
          <w:sz w:val="32"/>
          <w:szCs w:val="32"/>
          <w:cs/>
        </w:rPr>
        <w:t>90.0-110</w:t>
      </w:r>
      <w:r w:rsidR="00DF467C">
        <w:rPr>
          <w:rFonts w:ascii="TH SarabunPSK" w:hAnsi="TH SarabunPSK" w:cs="TH SarabunPSK" w:hint="cs"/>
          <w:sz w:val="32"/>
          <w:szCs w:val="32"/>
          <w:cs/>
        </w:rPr>
        <w:t>.0</w:t>
      </w:r>
      <w:r w:rsidR="00F528FB">
        <w:rPr>
          <w:rFonts w:ascii="TH SarabunPSK" w:hAnsi="TH SarabunPSK" w:cs="TH SarabunPSK"/>
          <w:sz w:val="32"/>
          <w:szCs w:val="32"/>
        </w:rPr>
        <w:t xml:space="preserve">% </w:t>
      </w:r>
      <w:r w:rsidR="009C71DF">
        <w:rPr>
          <w:rFonts w:ascii="TH SarabunPSK" w:hAnsi="TH SarabunPSK" w:cs="TH SarabunPSK"/>
          <w:sz w:val="32"/>
          <w:szCs w:val="32"/>
        </w:rPr>
        <w:t>L</w:t>
      </w:r>
      <w:r>
        <w:rPr>
          <w:rFonts w:ascii="TH SarabunPSK" w:hAnsi="TH SarabunPSK" w:cs="TH SarabunPSK"/>
          <w:sz w:val="32"/>
          <w:szCs w:val="32"/>
        </w:rPr>
        <w:t>.</w:t>
      </w:r>
      <w:r w:rsidR="009C71DF">
        <w:rPr>
          <w:rFonts w:ascii="TH SarabunPSK" w:hAnsi="TH SarabunPSK" w:cs="TH SarabunPSK"/>
          <w:sz w:val="32"/>
          <w:szCs w:val="32"/>
        </w:rPr>
        <w:t>A</w:t>
      </w:r>
      <w:r>
        <w:rPr>
          <w:rFonts w:ascii="TH SarabunPSK" w:hAnsi="TH SarabunPSK" w:cs="TH SarabunPSK"/>
          <w:sz w:val="32"/>
          <w:szCs w:val="32"/>
        </w:rPr>
        <w:t>.</w:t>
      </w:r>
      <w:r w:rsidR="009C71DF">
        <w:rPr>
          <w:rFonts w:ascii="TH SarabunPSK" w:hAnsi="TH SarabunPSK" w:cs="TH SarabunPSK"/>
          <w:sz w:val="32"/>
          <w:szCs w:val="32"/>
        </w:rPr>
        <w:t xml:space="preserve"> of </w:t>
      </w:r>
      <w:r w:rsidR="00F214FB" w:rsidRPr="00F214FB">
        <w:rPr>
          <w:rFonts w:ascii="TH SarabunPSK" w:hAnsi="TH SarabunPSK" w:cs="TH SarabunPSK"/>
          <w:sz w:val="32"/>
          <w:szCs w:val="32"/>
        </w:rPr>
        <w:t xml:space="preserve">Tramadol </w:t>
      </w:r>
    </w:p>
    <w:p w:rsidR="009C71DF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Uniformity of dosage units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Default="003B2714" w:rsidP="00C533E7">
      <w:pPr>
        <w:pStyle w:val="af4"/>
        <w:numPr>
          <w:ilvl w:val="0"/>
          <w:numId w:val="3"/>
        </w:num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9C71DF">
        <w:rPr>
          <w:rFonts w:ascii="TH SarabunPSK" w:hAnsi="TH SarabunPSK" w:cs="TH SarabunPSK"/>
          <w:sz w:val="32"/>
          <w:szCs w:val="32"/>
        </w:rPr>
        <w:t>Dissolution test</w:t>
      </w:r>
      <w:r w:rsidR="009C71DF">
        <w:rPr>
          <w:rFonts w:ascii="TH SarabunPSK" w:hAnsi="TH SarabunPSK" w:cs="TH SarabunPSK"/>
          <w:sz w:val="32"/>
          <w:szCs w:val="32"/>
        </w:rPr>
        <w:tab/>
      </w:r>
      <w:r w:rsidR="009C71DF">
        <w:rPr>
          <w:rFonts w:ascii="TH SarabunPSK" w:hAnsi="TH SarabunPSK" w:cs="TH SarabunPSK" w:hint="cs"/>
          <w:sz w:val="32"/>
          <w:szCs w:val="32"/>
          <w:cs/>
        </w:rPr>
        <w:tab/>
      </w:r>
      <w:r w:rsidR="002E1B58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2E1B5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2E1B5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F214FB" w:rsidRDefault="003B2714" w:rsidP="00F214FB">
      <w:pPr>
        <w:pStyle w:val="af4"/>
        <w:numPr>
          <w:ilvl w:val="0"/>
          <w:numId w:val="3"/>
        </w:num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F214FB" w:rsidRPr="00F214FB">
        <w:rPr>
          <w:rFonts w:ascii="TH SarabunPSK" w:hAnsi="TH SarabunPSK" w:cs="TH SarabunPSK"/>
          <w:sz w:val="32"/>
          <w:szCs w:val="32"/>
        </w:rPr>
        <w:t>Disintegration</w:t>
      </w:r>
      <w:r w:rsidR="00F214FB">
        <w:rPr>
          <w:rFonts w:ascii="TH SarabunPSK" w:hAnsi="TH SarabunPSK" w:cs="TH SarabunPSK"/>
          <w:sz w:val="32"/>
          <w:szCs w:val="32"/>
        </w:rPr>
        <w:tab/>
      </w:r>
      <w:r w:rsidR="00F214FB">
        <w:rPr>
          <w:rFonts w:ascii="TH SarabunPSK" w:hAnsi="TH SarabunPSK" w:cs="TH SarabunPSK"/>
          <w:sz w:val="32"/>
          <w:szCs w:val="32"/>
        </w:rPr>
        <w:tab/>
      </w:r>
      <w:r w:rsidR="00F214FB">
        <w:rPr>
          <w:rFonts w:ascii="TH SarabunPSK" w:hAnsi="TH SarabunPSK" w:cs="TH SarabunPSK"/>
          <w:sz w:val="32"/>
          <w:szCs w:val="32"/>
        </w:rPr>
        <w:tab/>
      </w:r>
      <w:r w:rsidR="002E1B58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2E1B5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2E1B5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1C1918" w:rsidRPr="001C1918" w:rsidRDefault="001C1918" w:rsidP="001C1918"/>
    <w:p w:rsidR="00F92B45" w:rsidRPr="00FE0315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F92B45" w:rsidRPr="00AB41AC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AB41AC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4E02F8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4E02F8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Pr="00FE0315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9870F8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772728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FE0315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FE031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="00DD4F2D" w:rsidRPr="00BE4E52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ทะเบียน</w:t>
      </w:r>
    </w:p>
    <w:p w:rsidR="00F92B45" w:rsidRPr="00FE0315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3B271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4E02F8" w:rsidRDefault="00E869E6" w:rsidP="004E02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="00655B27"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655B27"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88161A" w:rsidRDefault="00E869E6" w:rsidP="004E02F8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ทาง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คณะกรรมการพิจารณาคัดเลือกยา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ขอสงวนสิทธิ์ในการ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ไม่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FE0315" w:rsidRDefault="009870F8" w:rsidP="003B2714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3B271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1A5C53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92B45" w:rsidRPr="00FE0315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="009870F8"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2728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lastRenderedPageBreak/>
        <w:t>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2E1FFF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3B27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86F4D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3B2714" w:rsidRDefault="00C86F4D" w:rsidP="00B72AA5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</w:t>
      </w:r>
      <w:r w:rsidR="009870F8" w:rsidRPr="001F59DE">
        <w:rPr>
          <w:rFonts w:ascii="TH SarabunPSK" w:hAnsi="TH SarabunPSK" w:cs="TH SarabunPSK"/>
          <w:sz w:val="32"/>
          <w:szCs w:val="32"/>
        </w:rPr>
        <w:t>.</w:t>
      </w:r>
      <w:r w:rsidR="003B271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  <w:bookmarkStart w:id="0" w:name="_GoBack"/>
      <w:bookmarkEnd w:id="0"/>
    </w:p>
    <w:p w:rsidR="00C86F4D" w:rsidRDefault="00C86F4D" w:rsidP="003B2714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9870F8">
        <w:rPr>
          <w:rFonts w:ascii="TH SarabunPSK" w:hAnsi="TH SarabunPSK" w:cs="TH SarabunPSK"/>
          <w:sz w:val="32"/>
          <w:szCs w:val="32"/>
        </w:rPr>
        <w:t>.</w:t>
      </w:r>
      <w:r w:rsidR="003B271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C86F4D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3B2714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92B45" w:rsidRPr="00FE0315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1F59DE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1F59DE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B5D" w:rsidRDefault="00E20B5D" w:rsidP="0025492B">
      <w:r>
        <w:separator/>
      </w:r>
    </w:p>
  </w:endnote>
  <w:endnote w:type="continuationSeparator" w:id="0">
    <w:p w:rsidR="00E20B5D" w:rsidRDefault="00E20B5D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AA5" w:rsidRPr="00E513E4" w:rsidRDefault="00B72AA5" w:rsidP="00B72AA5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B72AA5" w:rsidRPr="00E513E4" w:rsidRDefault="00B72AA5" w:rsidP="00B72AA5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B72AA5" w:rsidRPr="00E513E4" w:rsidRDefault="00B72AA5" w:rsidP="00B72AA5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B72AA5" w:rsidRPr="00E513E4" w:rsidRDefault="00B72AA5" w:rsidP="00B72AA5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F39EC" w:rsidRPr="003B2714" w:rsidRDefault="007F39EC" w:rsidP="003B271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B5D" w:rsidRDefault="00E20B5D" w:rsidP="0025492B">
      <w:r>
        <w:separator/>
      </w:r>
    </w:p>
  </w:footnote>
  <w:footnote w:type="continuationSeparator" w:id="0">
    <w:p w:rsidR="00E20B5D" w:rsidRDefault="00E20B5D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B7E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B58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765D3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2714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410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932A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0BE8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15A3A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2AA5"/>
    <w:rsid w:val="00B7438D"/>
    <w:rsid w:val="00B769B2"/>
    <w:rsid w:val="00B80C2E"/>
    <w:rsid w:val="00B8578C"/>
    <w:rsid w:val="00B86B6B"/>
    <w:rsid w:val="00B922D3"/>
    <w:rsid w:val="00B93FEE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56E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33E7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DF467C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B5D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14FB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39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8EF12-5948-483C-A3D1-963EF30D3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รายละเอียดคุณลักษณะเฉพาะ</vt:lpstr>
      <vt:lpstr>รายละเอียดคุณลักษณะเฉพาะ</vt:lpstr>
    </vt:vector>
  </TitlesOfParts>
  <Company> 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2017-08-09T23:44:00Z</cp:lastPrinted>
  <dcterms:created xsi:type="dcterms:W3CDTF">2017-10-24T07:53:00Z</dcterms:created>
  <dcterms:modified xsi:type="dcterms:W3CDTF">2017-10-24T07:53:00Z</dcterms:modified>
</cp:coreProperties>
</file>